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28</w:t>
      </w:r>
      <w:r>
        <w:rPr>
          <w:rFonts w:ascii="Times New Roman" w:eastAsia="Times New Roman" w:hAnsi="Times New Roman" w:cs="Times New Roman"/>
        </w:rPr>
        <w:t xml:space="preserve"> февраля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Худяков </w:t>
      </w:r>
      <w:r>
        <w:rPr>
          <w:rFonts w:ascii="Times New Roman" w:eastAsia="Times New Roman" w:hAnsi="Times New Roman" w:cs="Times New Roman"/>
        </w:rPr>
        <w:t>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158</w:t>
      </w:r>
      <w:r>
        <w:rPr>
          <w:rFonts w:ascii="Times New Roman" w:eastAsia="Times New Roman" w:hAnsi="Times New Roman" w:cs="Times New Roman"/>
          <w:b/>
          <w:bCs/>
        </w:rPr>
        <w:t>-2801/20</w:t>
      </w:r>
      <w:r>
        <w:rPr>
          <w:rFonts w:ascii="Times New Roman" w:eastAsia="Times New Roman" w:hAnsi="Times New Roman" w:cs="Times New Roman"/>
          <w:b/>
          <w:bCs/>
        </w:rPr>
        <w:t>25</w:t>
      </w:r>
      <w:r>
        <w:rPr>
          <w:rFonts w:ascii="Times New Roman" w:eastAsia="Times New Roman" w:hAnsi="Times New Roman" w:cs="Times New Roman"/>
        </w:rPr>
        <w:t>, возбужденное</w:t>
      </w:r>
      <w:r>
        <w:rPr>
          <w:rFonts w:ascii="Times New Roman" w:eastAsia="Times New Roman" w:hAnsi="Times New Roman" w:cs="Times New Roman"/>
        </w:rPr>
        <w:t xml:space="preserve"> по ч.1 ст.20.25 КоАП РФ в отношении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 Михаила Юрьевича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7"/>
          <w:rFonts w:ascii="Times New Roman" w:eastAsia="Times New Roman" w:hAnsi="Times New Roman" w:cs="Times New Roman"/>
          <w:i/>
          <w:iCs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1.12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 в 00 час. 01 мин.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 xml:space="preserve">., проживающий по адресу: г. Ханты-Мансийск,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 1 ст. 32.2 КоАП РФ, ад</w:t>
      </w: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инистративный штраф в размере 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назначенный постановлением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188105</w:t>
      </w:r>
      <w:r>
        <w:rPr>
          <w:rFonts w:ascii="Times New Roman" w:eastAsia="Times New Roman" w:hAnsi="Times New Roman" w:cs="Times New Roman"/>
        </w:rPr>
        <w:t>86240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>20026546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20.09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</w:t>
      </w:r>
      <w:r>
        <w:rPr>
          <w:rFonts w:ascii="Times New Roman" w:eastAsia="Times New Roman" w:hAnsi="Times New Roman" w:cs="Times New Roman"/>
        </w:rPr>
        <w:t>заседание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явился,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рассмотрения дела был надлежаще уведомлен, ходатайство об отложении рассмотрении дела от него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поступило.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делу, если имеются данные о надлежащем извещении </w:t>
      </w:r>
      <w:r>
        <w:rPr>
          <w:rFonts w:ascii="Times New Roman" w:eastAsia="Times New Roman" w:hAnsi="Times New Roman" w:cs="Times New Roman"/>
        </w:rPr>
        <w:t>лица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Вострухина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в совершении вышеуказанных действий, то есть в неуплате штрафа в установленный законом срок, подтверждается 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судом: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04.01.2025</w:t>
      </w:r>
      <w:r>
        <w:rPr>
          <w:rFonts w:ascii="Times New Roman" w:eastAsia="Times New Roman" w:hAnsi="Times New Roman" w:cs="Times New Roman"/>
        </w:rPr>
        <w:t xml:space="preserve"> года; копией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почтового отправления;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информацией по начислению из ГИС ГМП и уведомлением, согласно которых лицо, привлекаемое к административной ответственности числится не уплатившим штраф,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карточкой операци</w:t>
      </w:r>
      <w:r>
        <w:rPr>
          <w:rFonts w:ascii="Times New Roman" w:eastAsia="Times New Roman" w:hAnsi="Times New Roman" w:cs="Times New Roman"/>
        </w:rPr>
        <w:t>й с водительским удостоверением, реестром правонарушения.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Вострухин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М.Ю</w:t>
      </w:r>
      <w:r>
        <w:rPr>
          <w:rFonts w:ascii="Times New Roman" w:eastAsia="Times New Roman" w:hAnsi="Times New Roman" w:cs="Times New Roman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</w:t>
      </w:r>
      <w:r>
        <w:rPr>
          <w:rFonts w:ascii="Times New Roman" w:eastAsia="Times New Roman" w:hAnsi="Times New Roman" w:cs="Times New Roman"/>
        </w:rPr>
        <w:t>ответственность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 xml:space="preserve">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 основании изложенного, руководствуясь ст. ст. 23.1, 29.5, 29.6, 29.10 КоАП РФ, 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Вострухина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Михаила Юрьевича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(1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00) рублей.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дней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Банк: РКЦ г. Ханты-Мансийска//УФК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БИК 007162163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КБК – 72011601203019000140, УИН </w:t>
      </w:r>
      <w:r>
        <w:rPr>
          <w:rFonts w:ascii="Times New Roman" w:eastAsia="Times New Roman" w:hAnsi="Times New Roman" w:cs="Times New Roman"/>
        </w:rPr>
        <w:t>0412365400285001582520186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Style w:val="cat-UserDefinedgrp-25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6">
    <w:name w:val="cat-UserDefined grp-24 rplc-16"/>
    <w:basedOn w:val="DefaultParagraphFont"/>
  </w:style>
  <w:style w:type="character" w:customStyle="1" w:styleId="cat-UserDefinedgrp-25rplc-34">
    <w:name w:val="cat-UserDefined grp-25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